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>C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reating and maintaining staff files: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Creating Staff Files: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Obtain necessary personal information and documentation from each staff member, including their full name, contact information, CV, qualifications, work experience, and references.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Create an electronic and/or physical file for each staff member.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Include the necessary documentation and information in the appropriate sections of the staff member’s file.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Maintaining Staff Files: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Ensure that all information and documentation in each staff member’s file is up-to-date and accurate.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Regularly update each staff member’s file with new qualifications, work experience, and references as necessary.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Maintain confidentiality and security of all staff files.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Keep staff files in a secure location with limited access to authorized personnel only.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Develop a system for archiving and disposing of staff files in accordance with local laws and regulations.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Using Staff Files: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Ensure that all relevant staff members have access to their own file, and that they are aware of the information and documentation contained within it.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Use staff files to make informed decisions about staff assignments, promotions, and compensation.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Use staff files to document any disciplinary actions, complaints, or grievances against staff members.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Use staff files to demonstrate compliance with local laws and regulations, as necessary.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Reviewing Staff Files: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Regularly review all staff files to ensure that they are complete, accurate, and up-to-date.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Use staff file reviews as an opportunity to identify areas for staff development and training.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Conduct periodic audits of staff files to ensure that they are in compliance with local laws and regulations.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Note:</w:t>
      </w:r>
      <w:r>
        <w:rPr>
          <w:rFonts w:hint="default" w:ascii="Times New Roman" w:hAnsi="Times New Roman" w:cs="Times New Roman"/>
          <w:sz w:val="24"/>
          <w:szCs w:val="24"/>
        </w:rPr>
        <w:t xml:space="preserve"> This template is intended as a guide and should be customized to meet the specific needs of each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school.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0B3D"/>
    <w:multiLevelType w:val="singleLevel"/>
    <w:tmpl w:val="1DEA0B3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54296"/>
    <w:rsid w:val="2F8806D6"/>
    <w:rsid w:val="45B5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2023-02-14T14:42:00Z</dcterms:created>
  <dc:creator>jason</dc:creator>
  <cp:lastModifiedBy>jason</cp:lastModifiedBy>
  <dcterms:modified xsi:type="dcterms:W3CDTF">2023-02-19T12:12:52Z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